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9B" w:rsidRDefault="00F340C2" w:rsidP="00AE72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Средняя</w:t>
      </w:r>
      <w:r w:rsidR="0097489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(разновозрастная 3-5 лет) </w:t>
      </w:r>
      <w:r w:rsidR="0097489B">
        <w:rPr>
          <w:rFonts w:ascii="Times New Roman" w:hAnsi="Times New Roman" w:cs="Times New Roman"/>
          <w:b/>
          <w:sz w:val="26"/>
          <w:szCs w:val="26"/>
        </w:rPr>
        <w:t>группа (г</w:t>
      </w:r>
      <w:r w:rsidR="0097489B" w:rsidRPr="007149A4">
        <w:rPr>
          <w:rFonts w:ascii="Times New Roman" w:hAnsi="Times New Roman" w:cs="Times New Roman"/>
          <w:b/>
          <w:sz w:val="26"/>
          <w:szCs w:val="26"/>
        </w:rPr>
        <w:t>руппа № 10</w:t>
      </w:r>
      <w:r w:rsidR="0097489B">
        <w:rPr>
          <w:rFonts w:ascii="Times New Roman" w:hAnsi="Times New Roman" w:cs="Times New Roman"/>
          <w:b/>
          <w:sz w:val="26"/>
          <w:szCs w:val="26"/>
        </w:rPr>
        <w:t>)</w:t>
      </w:r>
    </w:p>
    <w:p w:rsidR="0097489B" w:rsidRDefault="0097489B" w:rsidP="0097489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комбинированной направленности «Колокольчик»</w:t>
      </w:r>
    </w:p>
    <w:tbl>
      <w:tblPr>
        <w:tblStyle w:val="a3"/>
        <w:tblW w:w="11057" w:type="dxa"/>
        <w:tblInd w:w="-1168" w:type="dxa"/>
        <w:tblLook w:val="04A0"/>
      </w:tblPr>
      <w:tblGrid>
        <w:gridCol w:w="4111"/>
        <w:gridCol w:w="2067"/>
        <w:gridCol w:w="4879"/>
      </w:tblGrid>
      <w:tr w:rsidR="0097489B" w:rsidRPr="008D48AA" w:rsidTr="00AE72AF">
        <w:tc>
          <w:tcPr>
            <w:tcW w:w="11057" w:type="dxa"/>
            <w:gridSpan w:val="3"/>
          </w:tcPr>
          <w:p w:rsidR="0097489B" w:rsidRPr="00166AD0" w:rsidRDefault="0097489B" w:rsidP="009A418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66AD0">
              <w:rPr>
                <w:rFonts w:ascii="Times New Roman" w:hAnsi="Times New Roman" w:cs="Times New Roman"/>
                <w:i/>
                <w:sz w:val="26"/>
                <w:szCs w:val="26"/>
              </w:rPr>
              <w:t>Социально-коммуникативное развитие</w:t>
            </w:r>
          </w:p>
        </w:tc>
      </w:tr>
      <w:tr w:rsidR="0097489B" w:rsidRPr="00C15FA2" w:rsidTr="000B387C">
        <w:tc>
          <w:tcPr>
            <w:tcW w:w="4111" w:type="dxa"/>
          </w:tcPr>
          <w:p w:rsidR="0097489B" w:rsidRDefault="0097489B" w:rsidP="009A418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66AD0">
              <w:rPr>
                <w:rFonts w:ascii="Times New Roman" w:hAnsi="Times New Roman" w:cs="Times New Roman"/>
                <w:i/>
                <w:sz w:val="26"/>
                <w:szCs w:val="26"/>
              </w:rPr>
              <w:t>Центр игры</w:t>
            </w:r>
          </w:p>
          <w:p w:rsidR="00AE72AF" w:rsidRPr="00166AD0" w:rsidRDefault="000B387C" w:rsidP="000B387C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4pt;height:219.6pt">
                  <v:imagedata r:id="rId4" o:title="1727112686479" croptop="13129f" cropbottom="20660f" cropleft="1200f" cropright="4681f"/>
                </v:shape>
              </w:pict>
            </w:r>
          </w:p>
        </w:tc>
        <w:tc>
          <w:tcPr>
            <w:tcW w:w="6946" w:type="dxa"/>
            <w:gridSpan w:val="2"/>
          </w:tcPr>
          <w:p w:rsidR="0097489B" w:rsidRDefault="0097489B" w:rsidP="009A41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Модуль «Кухня детская», «Парикмахерская».</w:t>
            </w:r>
          </w:p>
          <w:p w:rsidR="00EB2AB3" w:rsidRDefault="0097489B" w:rsidP="009A41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Сюжетно-ролевая игра «Магазин»: фрукты, овощи и ягоды; хлебные изделия; пакеты с конфетами; кассовый аппарат; кошельки, сумки; деньги; весы.</w:t>
            </w:r>
            <w:proofErr w:type="gram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Сюжетно-ролевая игра «Больница»: халаты белые, косынки белые с красным крестом, вата, пузырьки, фонендоскоп, очки, градусники, шприцы, лекарства, пеленки, телефон.</w:t>
            </w:r>
            <w:proofErr w:type="gram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Сюжетно-ролевая игра «Строители»: каски, строительные наборы, инструменты (молоток, пила, рубанок, плоскогубцы, круглогубцы, мастерок), крупный строительный материал.</w:t>
            </w:r>
            <w:proofErr w:type="gram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Сюжетно-ролевая игра «Ателье»: швейная машинка, нитки, иголки, ножницы, журналы мод, настольная игра «Ателье», картонные куклы с одеждой.</w:t>
            </w:r>
            <w:proofErr w:type="gram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Сюжетно-ролевая игра «Военные»: каски, бескозырки, фуражки капитана, </w:t>
            </w:r>
            <w:proofErr w:type="spell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бандана</w:t>
            </w:r>
            <w:proofErr w:type="spell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 военная, бинокли, труба подзорная, якорь, штурвал, руль, компас, бинты, вата для военной аптечки.</w:t>
            </w:r>
            <w:proofErr w:type="gram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Сюжетно-ролевая игра «Семья»: куклы мелкие,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куклы средние, </w:t>
            </w:r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одежда для кукол, кукольны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кресла, газовая плита, посуда, коляска.</w:t>
            </w:r>
            <w:proofErr w:type="gram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 Сюжетно-ролевая игра «Пожарная часть»: ширма, пожарные машин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ы, каски. </w:t>
            </w:r>
            <w:r w:rsidR="00727840">
              <w:rPr>
                <w:rFonts w:ascii="Times New Roman" w:hAnsi="Times New Roman" w:cs="Times New Roman"/>
                <w:sz w:val="26"/>
                <w:szCs w:val="26"/>
              </w:rPr>
              <w:t>Сюжетно ролевая игра «Полиция», «ДПС»:</w:t>
            </w:r>
          </w:p>
          <w:p w:rsidR="0097489B" w:rsidRDefault="00727840" w:rsidP="009A41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полицейские фуражки, жезл,</w:t>
            </w:r>
            <w:r w:rsidR="00EB2AB3">
              <w:rPr>
                <w:rFonts w:ascii="Times New Roman" w:hAnsi="Times New Roman" w:cs="Times New Roman"/>
                <w:sz w:val="26"/>
                <w:szCs w:val="26"/>
              </w:rPr>
              <w:t xml:space="preserve"> книга «Дядя Стёпа – милиционер», рация, машины полицейские.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A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7489B" w:rsidRDefault="0097489B" w:rsidP="009A41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Конструкторы: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мягкий конструктор</w:t>
            </w:r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. Комплект «На дороге»: автодорога,  мелкие машинки, 3-х-ярусная автостоянка для машин. Компьютер с клавиатурой и мышкой.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Фигурки животных.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Ракеты, шлемы космонавтов.</w:t>
            </w:r>
          </w:p>
          <w:p w:rsidR="0097489B" w:rsidRDefault="0097489B" w:rsidP="009A41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6D8">
              <w:rPr>
                <w:rFonts w:ascii="Times New Roman" w:hAnsi="Times New Roman" w:cs="Times New Roman"/>
                <w:sz w:val="26"/>
                <w:szCs w:val="26"/>
              </w:rPr>
              <w:t xml:space="preserve">Игры с пластиковыми стаканчиками: «Кто быстрее соберёт </w:t>
            </w:r>
            <w:r w:rsidR="00FA50C9" w:rsidRPr="007116D8">
              <w:rPr>
                <w:rFonts w:ascii="Times New Roman" w:hAnsi="Times New Roman" w:cs="Times New Roman"/>
                <w:sz w:val="26"/>
                <w:szCs w:val="26"/>
              </w:rPr>
              <w:t>стаканчики в стопку», «Кто быстрее собьёт игрушки со стаканчиков», «Быстрая стопка»</w:t>
            </w:r>
          </w:p>
          <w:p w:rsidR="00727840" w:rsidRPr="00166AD0" w:rsidRDefault="00727840" w:rsidP="009A41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Развивающая </w:t>
            </w:r>
            <w:r w:rsidR="00705E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 «Прищепки», развивающая игра «Собери по цвету»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стаканчики+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прищепки), развивающая игра «Разложи фигуры по местам» (геометрические фигуры по цветам)</w:t>
            </w:r>
            <w:r w:rsidR="00EB2AB3">
              <w:rPr>
                <w:rFonts w:ascii="Times New Roman" w:hAnsi="Times New Roman" w:cs="Times New Roman"/>
                <w:sz w:val="26"/>
                <w:szCs w:val="26"/>
              </w:rPr>
              <w:t>, Укрась Матрёшку»</w:t>
            </w:r>
          </w:p>
        </w:tc>
      </w:tr>
      <w:tr w:rsidR="0097489B" w:rsidRPr="00C15FA2" w:rsidTr="000B387C">
        <w:tc>
          <w:tcPr>
            <w:tcW w:w="4111" w:type="dxa"/>
          </w:tcPr>
          <w:p w:rsidR="0097489B" w:rsidRPr="00166AD0" w:rsidRDefault="0097489B" w:rsidP="009A41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AD0">
              <w:rPr>
                <w:rFonts w:ascii="Times New Roman" w:hAnsi="Times New Roman" w:cs="Times New Roman"/>
                <w:i/>
                <w:sz w:val="26"/>
                <w:szCs w:val="26"/>
              </w:rPr>
              <w:t>Центр безопасности</w:t>
            </w:r>
          </w:p>
        </w:tc>
        <w:tc>
          <w:tcPr>
            <w:tcW w:w="6946" w:type="dxa"/>
            <w:gridSpan w:val="2"/>
          </w:tcPr>
          <w:p w:rsidR="0097489B" w:rsidRPr="00166AD0" w:rsidRDefault="0097489B" w:rsidP="009A41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Демонстрационный материал: «Дети и дорога», «Учим дорожные знаки», сюжеты для изучения ПДД. Комплекты картинок: «Наземный транспорт», «Подземный транспорт», «Водный транспорт», «Воздушный транспорт». Дидактические игры: «Дорожные знаки», «Если у нас все в порядке», «ОБЖ. Что делать, если…», «Маленький пешеход», «Знаки дорожного движения», «ОБЖ для детей. Как вести себя в лесу». Мультфильм «Аркадий Паровозов». Набор пожарного: каска, огнетушитель и т.д. Кукла «Доктор». Жилет пожарного. Пожарная машина, машины скорой помощи, полицейские машины. Жилет полицейского. Игровой набор «Полицейский участок». </w:t>
            </w:r>
            <w:r w:rsidRPr="00166A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Жезл полицейский. Свисток. Набор «Светофор и дорожные знаки». Книги: </w:t>
            </w:r>
            <w:proofErr w:type="spell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Хаткина</w:t>
            </w:r>
            <w:proofErr w:type="spell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 М.А. «Веселые уроки безопасности для послушных мальчиков и девочек»,  Дружинина М. «Правила безопасности»,  </w:t>
            </w:r>
            <w:proofErr w:type="spell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Василюк</w:t>
            </w:r>
            <w:proofErr w:type="spell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 Ю.С. «Правила безопасности на дороге». Раскраски для малышей по ОБЖ.</w:t>
            </w:r>
          </w:p>
        </w:tc>
      </w:tr>
      <w:tr w:rsidR="0097489B" w:rsidRPr="00C15FA2" w:rsidTr="000B387C">
        <w:tc>
          <w:tcPr>
            <w:tcW w:w="4111" w:type="dxa"/>
          </w:tcPr>
          <w:p w:rsidR="0097489B" w:rsidRPr="00166AD0" w:rsidRDefault="0097489B" w:rsidP="009A41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AD0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Уголок уединения</w:t>
            </w:r>
          </w:p>
        </w:tc>
        <w:tc>
          <w:tcPr>
            <w:tcW w:w="6946" w:type="dxa"/>
            <w:gridSpan w:val="2"/>
          </w:tcPr>
          <w:p w:rsidR="0097489B" w:rsidRPr="00166AD0" w:rsidRDefault="0097489B" w:rsidP="009A41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Ширма, пуфик-мяч, </w:t>
            </w:r>
            <w:proofErr w:type="spell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игрушки-антистресс</w:t>
            </w:r>
            <w:proofErr w:type="spell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, головоломки, шнуровки, труба «Калейдоскоп», мягкие игрушки, «Стаканчик гнева», «Коробка примирения».</w:t>
            </w:r>
            <w:proofErr w:type="gramEnd"/>
          </w:p>
        </w:tc>
      </w:tr>
      <w:tr w:rsidR="0097489B" w:rsidRPr="00C15FA2" w:rsidTr="00AE72AF">
        <w:tc>
          <w:tcPr>
            <w:tcW w:w="11057" w:type="dxa"/>
            <w:gridSpan w:val="3"/>
          </w:tcPr>
          <w:p w:rsidR="0097489B" w:rsidRPr="00166AD0" w:rsidRDefault="0097489B" w:rsidP="009A4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AD0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Познавательное развитие</w:t>
            </w:r>
          </w:p>
        </w:tc>
      </w:tr>
      <w:tr w:rsidR="0097489B" w:rsidRPr="00C15FA2" w:rsidTr="00AE72AF">
        <w:tc>
          <w:tcPr>
            <w:tcW w:w="6178" w:type="dxa"/>
            <w:gridSpan w:val="2"/>
          </w:tcPr>
          <w:p w:rsidR="0097489B" w:rsidRPr="00166AD0" w:rsidRDefault="0097489B" w:rsidP="009A41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AD0">
              <w:rPr>
                <w:rFonts w:ascii="Times New Roman" w:hAnsi="Times New Roman" w:cs="Times New Roman"/>
                <w:i/>
                <w:sz w:val="26"/>
                <w:szCs w:val="26"/>
              </w:rPr>
              <w:t>Центр природы</w:t>
            </w:r>
          </w:p>
        </w:tc>
        <w:tc>
          <w:tcPr>
            <w:tcW w:w="4879" w:type="dxa"/>
          </w:tcPr>
          <w:p w:rsidR="0097489B" w:rsidRPr="00166AD0" w:rsidRDefault="0097489B" w:rsidP="009A41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Комнатные растения (колеус, </w:t>
            </w:r>
            <w:proofErr w:type="spell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хлорофитум</w:t>
            </w:r>
            <w:proofErr w:type="spell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зигокактус</w:t>
            </w:r>
            <w:proofErr w:type="spell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зиферантус</w:t>
            </w:r>
            <w:proofErr w:type="spell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, циперус, бегония, драцена, </w:t>
            </w:r>
            <w:proofErr w:type="spell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цисус</w:t>
            </w:r>
            <w:proofErr w:type="spell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аспидистра</w:t>
            </w:r>
            <w:proofErr w:type="spell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) и инструменты для ухода за ними: грабли, кисточка, лейка.</w:t>
            </w:r>
          </w:p>
          <w:p w:rsidR="0097489B" w:rsidRPr="00166AD0" w:rsidRDefault="0097489B" w:rsidP="009A41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Дидактические игры: «Мир вокруг нас», «Лесная полянка».</w:t>
            </w:r>
          </w:p>
          <w:p w:rsidR="0097489B" w:rsidRPr="00166AD0" w:rsidRDefault="0097489B" w:rsidP="009A41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Альбомы: </w:t>
            </w:r>
            <w:proofErr w:type="gram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«Времена года», «Дикие животные», «Домашние животные», «Рыбы», «Птицы», «Земноводные», «Насекомые», «Грибы», «Деревья, кустарники», «Фрукты, овощи и ягоды», «Лекарственные растения».</w:t>
            </w:r>
            <w:proofErr w:type="gram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 Атласы, глобус, полезные ископаемые.</w:t>
            </w:r>
            <w:r w:rsidR="00FA50C9">
              <w:rPr>
                <w:rFonts w:ascii="Times New Roman" w:hAnsi="Times New Roman" w:cs="Times New Roman"/>
                <w:sz w:val="26"/>
                <w:szCs w:val="26"/>
              </w:rPr>
              <w:t xml:space="preserve"> Лото «Овощи – фрукты», </w:t>
            </w:r>
            <w:r w:rsidR="00FA50C9" w:rsidRPr="007116D8">
              <w:rPr>
                <w:rFonts w:ascii="Times New Roman" w:hAnsi="Times New Roman" w:cs="Times New Roman"/>
                <w:sz w:val="26"/>
                <w:szCs w:val="26"/>
              </w:rPr>
              <w:t xml:space="preserve">лото «Животные </w:t>
            </w:r>
            <w:proofErr w:type="gramStart"/>
            <w:r w:rsidR="00FA50C9" w:rsidRPr="007116D8">
              <w:rPr>
                <w:rFonts w:ascii="Times New Roman" w:hAnsi="Times New Roman" w:cs="Times New Roman"/>
                <w:sz w:val="26"/>
                <w:szCs w:val="26"/>
              </w:rPr>
              <w:t>–п</w:t>
            </w:r>
            <w:proofErr w:type="gramEnd"/>
            <w:r w:rsidR="00FA50C9" w:rsidRPr="007116D8">
              <w:rPr>
                <w:rFonts w:ascii="Times New Roman" w:hAnsi="Times New Roman" w:cs="Times New Roman"/>
                <w:sz w:val="26"/>
                <w:szCs w:val="26"/>
              </w:rPr>
              <w:t>тицы».</w:t>
            </w:r>
          </w:p>
        </w:tc>
      </w:tr>
      <w:tr w:rsidR="0097489B" w:rsidRPr="00C15FA2" w:rsidTr="00AE72AF">
        <w:tc>
          <w:tcPr>
            <w:tcW w:w="6178" w:type="dxa"/>
            <w:gridSpan w:val="2"/>
          </w:tcPr>
          <w:p w:rsidR="0097489B" w:rsidRPr="00166AD0" w:rsidRDefault="0097489B" w:rsidP="009A41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AD0">
              <w:rPr>
                <w:rFonts w:ascii="Times New Roman" w:hAnsi="Times New Roman" w:cs="Times New Roman"/>
                <w:i/>
                <w:sz w:val="26"/>
                <w:szCs w:val="26"/>
              </w:rPr>
              <w:t>Центр познания</w:t>
            </w:r>
          </w:p>
        </w:tc>
        <w:tc>
          <w:tcPr>
            <w:tcW w:w="4879" w:type="dxa"/>
          </w:tcPr>
          <w:p w:rsidR="0097489B" w:rsidRPr="00166AD0" w:rsidRDefault="0097489B" w:rsidP="009A41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Доска настенная магнитно-меловая. </w:t>
            </w:r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Мольберт с набором геометрических магнитных фигур. Дидактическая игра: </w:t>
            </w:r>
            <w:proofErr w:type="gram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«Точечки», «Занимательный куб», «Посчитай-ка», «Составь картинку» (из геометрических фигур по образцу), «Подбери по форме», «Математическое лото», «Золотая рыбка»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«Сравнения»</w:t>
            </w:r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 Набор «Цифры» с картинками, трафареты цифр. Головоломка «Собери куб». Счетные палочки. Шашки, шахматы.</w:t>
            </w:r>
            <w:r w:rsidR="00FA50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0C9" w:rsidRPr="007116D8">
              <w:rPr>
                <w:rFonts w:ascii="Times New Roman" w:hAnsi="Times New Roman" w:cs="Times New Roman"/>
                <w:sz w:val="26"/>
                <w:szCs w:val="26"/>
              </w:rPr>
              <w:t>Математические задачи в стихах»</w:t>
            </w:r>
            <w:r w:rsidR="007116D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278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7489B" w:rsidRPr="00C15FA2" w:rsidTr="00AE72AF">
        <w:tc>
          <w:tcPr>
            <w:tcW w:w="6178" w:type="dxa"/>
            <w:gridSpan w:val="2"/>
          </w:tcPr>
          <w:p w:rsidR="0097489B" w:rsidRPr="00166AD0" w:rsidRDefault="0097489B" w:rsidP="009A41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AD0">
              <w:rPr>
                <w:rFonts w:ascii="Times New Roman" w:hAnsi="Times New Roman" w:cs="Times New Roman"/>
                <w:i/>
                <w:sz w:val="26"/>
                <w:szCs w:val="26"/>
              </w:rPr>
              <w:t>Центр исследования</w:t>
            </w:r>
          </w:p>
        </w:tc>
        <w:tc>
          <w:tcPr>
            <w:tcW w:w="4879" w:type="dxa"/>
          </w:tcPr>
          <w:p w:rsidR="0097489B" w:rsidRPr="00166AD0" w:rsidRDefault="0097489B" w:rsidP="009A41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Колбы, пробирки для опытов, спиртовка, различные емкости прозрачные, пластиковые стаканчики.</w:t>
            </w:r>
            <w:r w:rsidRPr="00166AD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Материал для опытов: семена, крупы, сахар, соль, песок, земля, гравий.</w:t>
            </w:r>
            <w:r w:rsidR="00727840">
              <w:rPr>
                <w:rFonts w:ascii="Times New Roman" w:hAnsi="Times New Roman" w:cs="Times New Roman"/>
                <w:sz w:val="26"/>
                <w:szCs w:val="26"/>
              </w:rPr>
              <w:t xml:space="preserve"> Увеличительное стекло-лупа, весы для опытов, </w:t>
            </w:r>
          </w:p>
        </w:tc>
      </w:tr>
      <w:tr w:rsidR="0097489B" w:rsidRPr="00C15FA2" w:rsidTr="00AE72AF">
        <w:tc>
          <w:tcPr>
            <w:tcW w:w="6178" w:type="dxa"/>
            <w:gridSpan w:val="2"/>
          </w:tcPr>
          <w:p w:rsidR="0097489B" w:rsidRPr="00166AD0" w:rsidRDefault="0097489B" w:rsidP="009A418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66AD0">
              <w:rPr>
                <w:rFonts w:ascii="Times New Roman" w:hAnsi="Times New Roman" w:cs="Times New Roman"/>
                <w:i/>
                <w:sz w:val="26"/>
                <w:szCs w:val="26"/>
              </w:rPr>
              <w:t>Центр юного патриота</w:t>
            </w:r>
          </w:p>
        </w:tc>
        <w:tc>
          <w:tcPr>
            <w:tcW w:w="4879" w:type="dxa"/>
          </w:tcPr>
          <w:p w:rsidR="0097489B" w:rsidRPr="00166AD0" w:rsidRDefault="0097489B" w:rsidP="009A41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Глобус. Настенная </w:t>
            </w:r>
            <w:proofErr w:type="spell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карта-пазл</w:t>
            </w:r>
            <w:proofErr w:type="spell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 «Моя страна». Комплект журналов «Моя страна». Книга «Новотроицк». Альбомы: «Россия-Родина моя», «Слава Российской армии</w:t>
            </w:r>
            <w:r w:rsidRPr="007116D8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="00727840" w:rsidRPr="007116D8">
              <w:rPr>
                <w:rFonts w:ascii="Times New Roman" w:hAnsi="Times New Roman" w:cs="Times New Roman"/>
                <w:sz w:val="26"/>
                <w:szCs w:val="26"/>
              </w:rPr>
              <w:t xml:space="preserve"> «Победа», </w:t>
            </w:r>
            <w:r w:rsidR="00727840" w:rsidRPr="007116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proofErr w:type="spellStart"/>
            <w:proofErr w:type="gramStart"/>
            <w:r w:rsidR="00727840" w:rsidRPr="007116D8">
              <w:rPr>
                <w:rFonts w:ascii="Times New Roman" w:hAnsi="Times New Roman" w:cs="Times New Roman"/>
                <w:sz w:val="26"/>
                <w:szCs w:val="26"/>
              </w:rPr>
              <w:t>Новотроицк-мой</w:t>
            </w:r>
            <w:proofErr w:type="spellEnd"/>
            <w:proofErr w:type="gramEnd"/>
            <w:r w:rsidR="00727840" w:rsidRPr="007116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16D8">
              <w:rPr>
                <w:rFonts w:ascii="Times New Roman" w:hAnsi="Times New Roman" w:cs="Times New Roman"/>
                <w:sz w:val="26"/>
                <w:szCs w:val="26"/>
              </w:rPr>
              <w:t xml:space="preserve">город родной». «Достопримечательности нашего города» </w:t>
            </w:r>
            <w:proofErr w:type="gramStart"/>
            <w:r w:rsidRPr="007116D8">
              <w:rPr>
                <w:rFonts w:ascii="Times New Roman" w:hAnsi="Times New Roman" w:cs="Times New Roman"/>
                <w:sz w:val="26"/>
                <w:szCs w:val="26"/>
              </w:rPr>
              <w:t>-(</w:t>
            </w:r>
            <w:proofErr w:type="gramEnd"/>
            <w:r w:rsidRPr="007116D8">
              <w:rPr>
                <w:rFonts w:ascii="Times New Roman" w:hAnsi="Times New Roman" w:cs="Times New Roman"/>
                <w:sz w:val="26"/>
                <w:szCs w:val="26"/>
              </w:rPr>
              <w:t xml:space="preserve">фото детей на разных объектах нашего города) «Дружба народов». Дидактическая игра «Сложи картинку – Москва». </w:t>
            </w:r>
            <w:r w:rsidR="00FA50C9" w:rsidRPr="007116D8">
              <w:rPr>
                <w:rFonts w:ascii="Times New Roman" w:hAnsi="Times New Roman" w:cs="Times New Roman"/>
                <w:sz w:val="26"/>
                <w:szCs w:val="26"/>
              </w:rPr>
              <w:t>Раскраски «Кукла в русском национальном костюме».</w:t>
            </w:r>
            <w:r w:rsidR="007278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7489B" w:rsidRPr="00C15FA2" w:rsidTr="00AE72AF">
        <w:tc>
          <w:tcPr>
            <w:tcW w:w="11057" w:type="dxa"/>
            <w:gridSpan w:val="3"/>
          </w:tcPr>
          <w:p w:rsidR="0097489B" w:rsidRPr="00166AD0" w:rsidRDefault="0097489B" w:rsidP="009A4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AD0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Речевое развитие</w:t>
            </w:r>
          </w:p>
        </w:tc>
      </w:tr>
      <w:tr w:rsidR="0097489B" w:rsidRPr="00C15FA2" w:rsidTr="00AE72AF">
        <w:tc>
          <w:tcPr>
            <w:tcW w:w="6178" w:type="dxa"/>
            <w:gridSpan w:val="2"/>
          </w:tcPr>
          <w:p w:rsidR="0097489B" w:rsidRPr="00166AD0" w:rsidRDefault="0097489B" w:rsidP="009A41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AD0">
              <w:rPr>
                <w:rFonts w:ascii="Times New Roman" w:hAnsi="Times New Roman" w:cs="Times New Roman"/>
                <w:i/>
                <w:sz w:val="26"/>
                <w:szCs w:val="26"/>
              </w:rPr>
              <w:t>Центр книги</w:t>
            </w:r>
          </w:p>
        </w:tc>
        <w:tc>
          <w:tcPr>
            <w:tcW w:w="4879" w:type="dxa"/>
          </w:tcPr>
          <w:p w:rsidR="0097489B" w:rsidRPr="00166AD0" w:rsidRDefault="0097489B" w:rsidP="009A41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К.И.Чуковский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Тараканище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«Телефон»,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горе». Сказка «Три поросенка». </w:t>
            </w:r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Ш.Перро «Кот в сапогах», «Волшебница», «Волшебные сказки»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«Красная шапочка»</w:t>
            </w:r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Б.Гримм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Бременские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музыканты». </w:t>
            </w:r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К.Ушинский «Слепая лошадь». В.Бианки «Теремок». М.Михайлов «Два Мороза». Н.Носов «Тук-тук-тук». </w:t>
            </w:r>
            <w:proofErr w:type="spell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proofErr w:type="gram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Мамин-Сибиряк</w:t>
            </w:r>
            <w:proofErr w:type="spellEnd"/>
            <w:proofErr w:type="gram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 «Про Комара Комаровича».   А.Гайдар «Чук и Гек». «Русские народные сказки (сборник). А.Пушкин «Сказка о золотом петушке», «Сказка о мертвой царевне», «Сказка о царе </w:t>
            </w:r>
            <w:proofErr w:type="spell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Салтане</w:t>
            </w:r>
            <w:proofErr w:type="spell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». Г.Андерсен «Стойкий оловянный солдатик». </w:t>
            </w:r>
            <w:proofErr w:type="spell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В.Танасийчук</w:t>
            </w:r>
            <w:proofErr w:type="spell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 «Кто видит ушами». О.Уайльд «Мальчик-звезда». В.Гаршин «Лягушка-путешественница». В.</w:t>
            </w:r>
            <w:proofErr w:type="gram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Драгунский</w:t>
            </w:r>
            <w:proofErr w:type="gram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 «Денискины рассказы». Сказка «</w:t>
            </w:r>
            <w:proofErr w:type="spellStart"/>
            <w:proofErr w:type="gram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и-баба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сорок разбойников». С.А</w:t>
            </w:r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ксаков «Аленький цветочек». В.Катаев «</w:t>
            </w:r>
            <w:proofErr w:type="spell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Цветик-семицветик</w:t>
            </w:r>
            <w:proofErr w:type="spell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». П.Бажов «Серебряное копытце». Былина «Илья Муромец». Р.Киплинг «Сказки». </w:t>
            </w:r>
            <w:r w:rsidRPr="007116D8">
              <w:rPr>
                <w:rFonts w:ascii="Times New Roman" w:hAnsi="Times New Roman" w:cs="Times New Roman"/>
                <w:sz w:val="26"/>
                <w:szCs w:val="26"/>
              </w:rPr>
              <w:t>Портреты писателей и поэтов. Краткая биография детских поэтов и писателей</w:t>
            </w:r>
          </w:p>
        </w:tc>
      </w:tr>
      <w:tr w:rsidR="0097489B" w:rsidRPr="00C15FA2" w:rsidTr="00AE72AF">
        <w:tc>
          <w:tcPr>
            <w:tcW w:w="6178" w:type="dxa"/>
            <w:gridSpan w:val="2"/>
          </w:tcPr>
          <w:p w:rsidR="0097489B" w:rsidRPr="00166AD0" w:rsidRDefault="0097489B" w:rsidP="009A418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66AD0">
              <w:rPr>
                <w:rFonts w:ascii="Times New Roman" w:hAnsi="Times New Roman" w:cs="Times New Roman"/>
                <w:i/>
                <w:sz w:val="26"/>
                <w:szCs w:val="26"/>
              </w:rPr>
              <w:t>Центр речевого развития</w:t>
            </w:r>
          </w:p>
        </w:tc>
        <w:tc>
          <w:tcPr>
            <w:tcW w:w="4879" w:type="dxa"/>
          </w:tcPr>
          <w:p w:rsidR="0097489B" w:rsidRPr="00166AD0" w:rsidRDefault="0097489B" w:rsidP="00EB2A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Магнитная азбука, магнитная доска. Трафареты букв. Наборы картинок: «Транспорт», «Мебель»</w:t>
            </w:r>
            <w:r w:rsidR="00EB2AB3">
              <w:rPr>
                <w:rFonts w:ascii="Times New Roman" w:hAnsi="Times New Roman" w:cs="Times New Roman"/>
                <w:sz w:val="26"/>
                <w:szCs w:val="26"/>
              </w:rPr>
              <w:t>, «Бытовые приборы».</w:t>
            </w:r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 Дидактические игры: «Противоположности», «Эрудиты».</w:t>
            </w:r>
            <w:r w:rsidR="00EB2A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B2AB3">
              <w:rPr>
                <w:rFonts w:ascii="Times New Roman" w:hAnsi="Times New Roman" w:cs="Times New Roman"/>
                <w:sz w:val="26"/>
                <w:szCs w:val="26"/>
              </w:rPr>
              <w:t>Сюж</w:t>
            </w:r>
            <w:proofErr w:type="spellEnd"/>
            <w:r w:rsidR="00EB2AB3">
              <w:rPr>
                <w:rFonts w:ascii="Times New Roman" w:hAnsi="Times New Roman" w:cs="Times New Roman"/>
                <w:sz w:val="26"/>
                <w:szCs w:val="26"/>
              </w:rPr>
              <w:t>. И предметные картинки.</w:t>
            </w:r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7489B" w:rsidRPr="00C15FA2" w:rsidTr="00AE72AF">
        <w:tc>
          <w:tcPr>
            <w:tcW w:w="11057" w:type="dxa"/>
            <w:gridSpan w:val="3"/>
          </w:tcPr>
          <w:p w:rsidR="0097489B" w:rsidRPr="00166AD0" w:rsidRDefault="0097489B" w:rsidP="009A4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AD0">
              <w:rPr>
                <w:rFonts w:ascii="Times New Roman" w:hAnsi="Times New Roman" w:cs="Times New Roman"/>
                <w:i/>
                <w:sz w:val="26"/>
                <w:szCs w:val="26"/>
              </w:rPr>
              <w:t>Художественно-эстетическое развитие</w:t>
            </w:r>
          </w:p>
        </w:tc>
      </w:tr>
      <w:tr w:rsidR="0097489B" w:rsidRPr="00C15FA2" w:rsidTr="00AE72AF">
        <w:tc>
          <w:tcPr>
            <w:tcW w:w="6178" w:type="dxa"/>
            <w:gridSpan w:val="2"/>
          </w:tcPr>
          <w:p w:rsidR="0097489B" w:rsidRPr="00166AD0" w:rsidRDefault="0097489B" w:rsidP="009A41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AD0">
              <w:rPr>
                <w:rFonts w:ascii="Times New Roman" w:hAnsi="Times New Roman" w:cs="Times New Roman"/>
                <w:i/>
                <w:sz w:val="26"/>
                <w:szCs w:val="26"/>
              </w:rPr>
              <w:t>Центр театра и музыки</w:t>
            </w:r>
          </w:p>
        </w:tc>
        <w:tc>
          <w:tcPr>
            <w:tcW w:w="4879" w:type="dxa"/>
          </w:tcPr>
          <w:p w:rsidR="0097489B" w:rsidRPr="00166AD0" w:rsidRDefault="0097489B" w:rsidP="009A41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Театр «Рукавичка», пальчиковый театр. Настольный театр: «Красная Шапочка», «Три поросенка», «Сказка о глупом мышонке».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Театр деревянных фигурок «Репка», «Теремок». </w:t>
            </w:r>
            <w:proofErr w:type="spell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Фланелеграф</w:t>
            </w:r>
            <w:proofErr w:type="spell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 и сказки к нему: «Гуси-лебеди», «Крошечка Енот», «Сказка о рыбаке и рыбке», «Кот, Петух и Лиса», «</w:t>
            </w:r>
            <w:proofErr w:type="spell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Заюшкина</w:t>
            </w:r>
            <w:proofErr w:type="spell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A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избушка», «</w:t>
            </w:r>
            <w:proofErr w:type="spell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Заяц-хваста</w:t>
            </w:r>
            <w:proofErr w:type="spell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». Уголок ряженья.</w:t>
            </w:r>
          </w:p>
          <w:p w:rsidR="0097489B" w:rsidRPr="00166AD0" w:rsidRDefault="0097489B" w:rsidP="009A41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Детские музыкальные инструменты: металлофон, барабаны, погремушки, гитары, бубны, домра. Микрофон игрушечный.</w:t>
            </w:r>
          </w:p>
          <w:p w:rsidR="0097489B" w:rsidRPr="00166AD0" w:rsidRDefault="0097489B" w:rsidP="00EB2A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Народные музыкальные инструменты: ложки деревянные, трещотка. Книга о музыкальных инструментах. Журнал «Музыкальный калейдоскоп». Набор картинок «Музыкальные инструменты». Музыкально-песенные альбомы с нотами. </w:t>
            </w:r>
            <w:r w:rsidR="00EB2AB3">
              <w:rPr>
                <w:rFonts w:ascii="Times New Roman" w:hAnsi="Times New Roman" w:cs="Times New Roman"/>
                <w:sz w:val="26"/>
                <w:szCs w:val="26"/>
              </w:rPr>
              <w:t xml:space="preserve">Костюмы-шапочки для инсценировки-Лиса, Волк, Собака, Заяц; бумажные шапочки на голову для игр и инсценировок: Гусь, Ёж, Заяц, Мышка, Лягушка. </w:t>
            </w:r>
          </w:p>
        </w:tc>
      </w:tr>
      <w:tr w:rsidR="0097489B" w:rsidRPr="00C15FA2" w:rsidTr="00AE72AF">
        <w:tc>
          <w:tcPr>
            <w:tcW w:w="6178" w:type="dxa"/>
            <w:gridSpan w:val="2"/>
          </w:tcPr>
          <w:p w:rsidR="0097489B" w:rsidRPr="00166AD0" w:rsidRDefault="0097489B" w:rsidP="009A41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AD0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Центр творчества</w:t>
            </w:r>
          </w:p>
        </w:tc>
        <w:tc>
          <w:tcPr>
            <w:tcW w:w="4879" w:type="dxa"/>
          </w:tcPr>
          <w:p w:rsidR="0097489B" w:rsidRPr="00166AD0" w:rsidRDefault="0097489B" w:rsidP="009A41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Краски акварельные, гуашь, цветные карандаши, восковые карандаши, простые карандаши, кисточки, палочки – тычки, зубные щетки (для </w:t>
            </w:r>
            <w:proofErr w:type="spell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набрызга</w:t>
            </w:r>
            <w:proofErr w:type="spell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стаканы под кисточки, </w:t>
            </w:r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 точилки, ластик, стаканчики-непроливайки, салфетки фланелевые.</w:t>
            </w:r>
            <w:proofErr w:type="gram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 Образцы для рисования – предметные и сюжетные картины, схемы. Альбомы: «Народное творчество»: гжель, хохлома, </w:t>
            </w:r>
            <w:proofErr w:type="spell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жёстовская</w:t>
            </w:r>
            <w:proofErr w:type="spell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, городецкая, семеновская, </w:t>
            </w:r>
            <w:proofErr w:type="spell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каргапольская</w:t>
            </w:r>
            <w:proofErr w:type="spell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. Трафареты: животные, овощи, фрукты, ягоды, рыбы. </w:t>
            </w:r>
            <w:proofErr w:type="gram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Бумага белая, бумага цветная, картон белый, картон цветной, бумага - </w:t>
            </w:r>
            <w:proofErr w:type="spell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самоклейка</w:t>
            </w:r>
            <w:proofErr w:type="spell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, ножницы, клей, кисти для клея.</w:t>
            </w:r>
            <w:proofErr w:type="gram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 Пластилин, стеки, клеенки для лепки, подставки для поделок. Образцы для лепки по схемам. </w:t>
            </w:r>
            <w:proofErr w:type="gram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Природный и бросовый материал: шишки, семена, каштаны, косточки, вата, пластик, перья.</w:t>
            </w:r>
            <w:proofErr w:type="gramEnd"/>
          </w:p>
        </w:tc>
      </w:tr>
      <w:tr w:rsidR="0097489B" w:rsidRPr="008D48AA" w:rsidTr="00AE72AF">
        <w:tc>
          <w:tcPr>
            <w:tcW w:w="11057" w:type="dxa"/>
            <w:gridSpan w:val="3"/>
          </w:tcPr>
          <w:p w:rsidR="0097489B" w:rsidRPr="00166AD0" w:rsidRDefault="0097489B" w:rsidP="009A418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66AD0">
              <w:rPr>
                <w:rFonts w:ascii="Times New Roman" w:hAnsi="Times New Roman" w:cs="Times New Roman"/>
                <w:i/>
                <w:sz w:val="26"/>
                <w:szCs w:val="26"/>
              </w:rPr>
              <w:t>Физическое развитие</w:t>
            </w:r>
          </w:p>
        </w:tc>
      </w:tr>
      <w:tr w:rsidR="0097489B" w:rsidRPr="00C15FA2" w:rsidTr="00AE72AF">
        <w:tc>
          <w:tcPr>
            <w:tcW w:w="6178" w:type="dxa"/>
            <w:gridSpan w:val="2"/>
          </w:tcPr>
          <w:p w:rsidR="0097489B" w:rsidRPr="00166AD0" w:rsidRDefault="0097489B" w:rsidP="009A41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AD0">
              <w:rPr>
                <w:rFonts w:ascii="Times New Roman" w:hAnsi="Times New Roman" w:cs="Times New Roman"/>
                <w:i/>
                <w:sz w:val="26"/>
                <w:szCs w:val="26"/>
              </w:rPr>
              <w:t>Центр спорта</w:t>
            </w:r>
          </w:p>
        </w:tc>
        <w:tc>
          <w:tcPr>
            <w:tcW w:w="4879" w:type="dxa"/>
          </w:tcPr>
          <w:p w:rsidR="0097489B" w:rsidRPr="00166AD0" w:rsidRDefault="0097489B" w:rsidP="009A41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Обручи, кегли, городки, гантели, платочки, мешочки с песком, скакалки.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Мячи большие и маленькие.</w:t>
            </w:r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Тазы для игр. </w:t>
            </w:r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Игры: «</w:t>
            </w:r>
            <w:proofErr w:type="spell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Кольцеброс</w:t>
            </w:r>
            <w:proofErr w:type="spell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», «Бадминтон», «Баскетбол», «Летающий шарик». Мячи: большие и маленькие. Дидактические игры: «Я – спортсмен», «Старт – финиш», «Разрезные картинки на тему «Олимпиада». Спортивно-игровая  дор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ожка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Йожик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массажный коврик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Ортопазл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  <w:proofErr w:type="spellStart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Массажер</w:t>
            </w:r>
            <w:proofErr w:type="spellEnd"/>
            <w:r w:rsidRPr="00166AD0">
              <w:rPr>
                <w:rFonts w:ascii="Times New Roman" w:hAnsi="Times New Roman" w:cs="Times New Roman"/>
                <w:sz w:val="26"/>
                <w:szCs w:val="26"/>
              </w:rPr>
              <w:t xml:space="preserve">, эспандер. </w:t>
            </w:r>
            <w:r w:rsidRPr="00166A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Плакаты: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«Организм человека», «Здоровое </w:t>
            </w:r>
            <w:r w:rsidRPr="00166AD0">
              <w:rPr>
                <w:rFonts w:ascii="Times New Roman" w:hAnsi="Times New Roman" w:cs="Times New Roman"/>
                <w:sz w:val="26"/>
                <w:szCs w:val="26"/>
              </w:rPr>
              <w:t>питание».</w:t>
            </w:r>
          </w:p>
        </w:tc>
      </w:tr>
    </w:tbl>
    <w:p w:rsidR="00100B75" w:rsidRDefault="00100B75"/>
    <w:sectPr w:rsidR="00100B75" w:rsidSect="00AE72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89B"/>
    <w:rsid w:val="000B387C"/>
    <w:rsid w:val="00100B75"/>
    <w:rsid w:val="00705EF7"/>
    <w:rsid w:val="007116D8"/>
    <w:rsid w:val="00727840"/>
    <w:rsid w:val="007F6391"/>
    <w:rsid w:val="00972612"/>
    <w:rsid w:val="0097489B"/>
    <w:rsid w:val="00AE72AF"/>
    <w:rsid w:val="00B724C8"/>
    <w:rsid w:val="00C40886"/>
    <w:rsid w:val="00CB007D"/>
    <w:rsid w:val="00EB2AB3"/>
    <w:rsid w:val="00F340C2"/>
    <w:rsid w:val="00F44DD5"/>
    <w:rsid w:val="00FA50C9"/>
    <w:rsid w:val="00FD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89B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9</cp:revision>
  <dcterms:created xsi:type="dcterms:W3CDTF">2022-10-04T19:27:00Z</dcterms:created>
  <dcterms:modified xsi:type="dcterms:W3CDTF">2024-09-23T17:34:00Z</dcterms:modified>
</cp:coreProperties>
</file>